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07" w:rsidRPr="00CA6414" w:rsidRDefault="00CA6414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Ogólnopolski telefon zaufania dla osób LGTB+  tel. </w:t>
      </w:r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22 628 52 2</w:t>
      </w:r>
      <w:bookmarkStart w:id="0" w:name="_GoBack"/>
      <w:bookmarkEnd w:id="0"/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2 (dostępny od poniedziałku do piątku w godzinach 18:00 – 21:00)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Ogólnopolski telefon dla ofiar</w:t>
      </w:r>
      <w:r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 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przemoc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y w rodzinie "Niebieska Linia" tel. 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800 12 00 02 (czynny całą dobę)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Telefon zaufania dla dzieci i młodzieży:</w:t>
      </w:r>
      <w:r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 </w:t>
      </w:r>
      <w:r w:rsidR="00CA6414"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 xml:space="preserve">tel. 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116 111 (czynny 24 godziny na dobę, 7 dni 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br/>
        <w:t>w tygodniu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Telefoniczne </w:t>
      </w:r>
      <w:r w:rsidR="00CA6414"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Centrum Wsparcia dla Osób Dorosłych w Kryzysie Psychicznym, </w:t>
      </w:r>
      <w:r w:rsidR="00CA6414"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tel.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800 70 2222 (czynny całą dobę)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Całodobową, bezpłatną infolinię dla dzieci i młodzieży, rodziców oraz nauczycieli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 – pomoc psychologów, pedagogów i prawników prowadzi Fundacja ITAKA  tel. 800 080 222 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E-mailowe wsparcie psychologiczne Kampanii Przeciw Homofobii: bezpieczniej@kph.org.pl</w:t>
      </w:r>
    </w:p>
    <w:p w:rsidR="00FF443C" w:rsidRPr="00FF443C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Fundacja "Twarze depresji" – bezpłatne, zdalne konsultacje psychologiczne dla dzieci </w:t>
      </w:r>
      <w:r w:rsidR="00FF443C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br/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i młodzieży, osób dorosłych w stanie kryzysu psychicznego, osób chorych onkologicznie i ich rodzin, kobiet w ciąży i po porodzie – zapisy na </w:t>
      </w:r>
      <w:r w:rsidR="00FF443C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bdr w:val="none" w:sz="0" w:space="0" w:color="auto" w:frame="1"/>
          <w:lang w:eastAsia="pl-PL"/>
        </w:rPr>
        <w:t>https://twarzedepresji.pl</w:t>
      </w:r>
      <w:r w:rsidR="00FF443C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 </w:t>
      </w:r>
    </w:p>
    <w:p w:rsidR="00776507" w:rsidRPr="00CA6414" w:rsidRDefault="00FF443C" w:rsidP="00FF443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T</w:t>
      </w:r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akże konsultacje psychologiczne i psychiatryczne dla obywateli Ukrainy w języku ukraińskim i rosyjskim – zapisy na: </w:t>
      </w:r>
      <w:hyperlink r:id="rId7" w:tgtFrame="_blank" w:history="1">
        <w:r w:rsidR="00776507" w:rsidRPr="00CA6414">
          <w:rPr>
            <w:rFonts w:asciiTheme="minorHAnsi" w:eastAsia="Times New Roman" w:hAnsiTheme="minorHAnsi" w:cstheme="minorHAnsi"/>
            <w:color w:val="auto"/>
            <w:sz w:val="24"/>
            <w:szCs w:val="24"/>
            <w:u w:val="single"/>
            <w:bdr w:val="none" w:sz="0" w:space="0" w:color="auto" w:frame="1"/>
            <w:lang w:eastAsia="pl-PL"/>
          </w:rPr>
          <w:t>https://twarzedepresji.pl/ukraina/</w:t>
        </w:r>
      </w:hyperlink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.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Telefon Zaufania Fundacji Twarze Depresji dla osób dorosłych w stanie kryzysu psychicznego pod numerem </w:t>
      </w:r>
      <w:r w:rsidR="00FF443C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tel.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22 290 44 42.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E-mailowe wsparcie psychologiczne Lambdy Warszawa: poradnictwo@lambdawarszawa.org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Lista psychologów i psycholożek rekomendowanych przez Kampanię przeciw Homofobii: https://kph.org.pl/pomoc/pomoc-psychologiczna/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E-mailowe wsparcie dla</w:t>
      </w:r>
      <w:r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 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chrześcijan LGBTQ "Wiara i tęcza": wsparcie@wiaraitecza.pl.</w:t>
      </w:r>
    </w:p>
    <w:p w:rsidR="00A90489" w:rsidRPr="00CA6414" w:rsidRDefault="00A90489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A90489" w:rsidRPr="00CA64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84" w:rsidRDefault="00353284" w:rsidP="002B0E30">
      <w:pPr>
        <w:spacing w:after="0" w:line="240" w:lineRule="auto"/>
      </w:pPr>
      <w:r>
        <w:separator/>
      </w:r>
    </w:p>
  </w:endnote>
  <w:endnote w:type="continuationSeparator" w:id="0">
    <w:p w:rsidR="00353284" w:rsidRDefault="00353284" w:rsidP="002B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84" w:rsidRDefault="00353284" w:rsidP="002B0E30">
      <w:pPr>
        <w:spacing w:after="0" w:line="240" w:lineRule="auto"/>
      </w:pPr>
      <w:r>
        <w:separator/>
      </w:r>
    </w:p>
  </w:footnote>
  <w:footnote w:type="continuationSeparator" w:id="0">
    <w:p w:rsidR="00353284" w:rsidRDefault="00353284" w:rsidP="002B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30" w:rsidRDefault="002B0E30" w:rsidP="002B0E30">
    <w:pPr>
      <w:pStyle w:val="Nagwek"/>
      <w:jc w:val="right"/>
    </w:pPr>
    <w:r>
      <w:t>Załącznik nr 1</w:t>
    </w:r>
    <w:r>
      <w:t>6</w:t>
    </w:r>
  </w:p>
  <w:p w:rsidR="002B0E30" w:rsidRDefault="002B0E30" w:rsidP="002B0E30">
    <w:pPr>
      <w:pStyle w:val="Nagwek"/>
      <w:jc w:val="right"/>
    </w:pPr>
    <w:r>
      <w:t>do Zarządzenia nr 2/24</w:t>
    </w:r>
  </w:p>
  <w:p w:rsidR="002B0E30" w:rsidRDefault="002B0E30" w:rsidP="002B0E30">
    <w:pPr>
      <w:pStyle w:val="Nagwek"/>
      <w:jc w:val="right"/>
    </w:pPr>
    <w:r>
      <w:t xml:space="preserve">Dyrektora  Szkoły Podstawowej im. Janusza Korczaka </w:t>
    </w:r>
  </w:p>
  <w:p w:rsidR="002B0E30" w:rsidRDefault="002B0E30" w:rsidP="002B0E30">
    <w:pPr>
      <w:pStyle w:val="Nagwek"/>
      <w:jc w:val="right"/>
    </w:pPr>
    <w:r>
      <w:t>w Łubiance</w:t>
    </w:r>
  </w:p>
  <w:p w:rsidR="002B0E30" w:rsidRDefault="002B0E30" w:rsidP="002B0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7E7"/>
    <w:multiLevelType w:val="multilevel"/>
    <w:tmpl w:val="988A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7"/>
    <w:rsid w:val="002B0E30"/>
    <w:rsid w:val="00353284"/>
    <w:rsid w:val="004315A5"/>
    <w:rsid w:val="00776507"/>
    <w:rsid w:val="00A90489"/>
    <w:rsid w:val="00CA6414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972"/>
  <w15:chartTrackingRefBased/>
  <w15:docId w15:val="{01F79A4D-72EC-4A9B-93F2-F09A638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character" w:customStyle="1" w:styleId="value">
    <w:name w:val="value"/>
    <w:basedOn w:val="Domylnaczcionkaakapitu"/>
    <w:rsid w:val="00776507"/>
  </w:style>
  <w:style w:type="character" w:styleId="Pogrubienie">
    <w:name w:val="Strong"/>
    <w:basedOn w:val="Domylnaczcionkaakapitu"/>
    <w:uiPriority w:val="22"/>
    <w:qFormat/>
    <w:rsid w:val="007765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30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30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arzedepresji.pl/ukra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</cp:revision>
  <cp:lastPrinted>2024-03-12T12:27:00Z</cp:lastPrinted>
  <dcterms:created xsi:type="dcterms:W3CDTF">2023-11-02T21:38:00Z</dcterms:created>
  <dcterms:modified xsi:type="dcterms:W3CDTF">2024-03-12T12:27:00Z</dcterms:modified>
</cp:coreProperties>
</file>